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43" w:rsidRDefault="0070464F">
      <w:pPr>
        <w:ind w:left="-142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Wednesday Plan</w:t>
      </w: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Daily activities: </w:t>
      </w: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Learn 4 spellings each day.</w:t>
      </w: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Read for at least 20 minutes. </w:t>
      </w: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Practice your multiplication tables (focus on x7 and x8 this week)</w:t>
      </w: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Dán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: Practice the poem ‘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Bláthanna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’ (Flowers). Read the poem provided, or listen to our recording of it to help you.</w:t>
      </w: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420843" w:rsidRDefault="0070464F">
      <w:pPr>
        <w:numPr>
          <w:ilvl w:val="0"/>
          <w:numId w:val="2"/>
        </w:numPr>
        <w:spacing w:after="0" w:line="276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English:</w:t>
      </w:r>
      <w:r>
        <w:rPr>
          <w:rFonts w:ascii="Comic Sans MS" w:eastAsia="Comic Sans MS" w:hAnsi="Comic Sans MS" w:cs="Comic Sans MS"/>
          <w:sz w:val="24"/>
          <w:szCs w:val="24"/>
        </w:rPr>
        <w:t xml:space="preserve"> Today we are going to be doing dictation. Listen to Sarah in the video below. She will say ten sentences and you will need to write </w:t>
      </w:r>
      <w:r>
        <w:rPr>
          <w:rFonts w:ascii="Comic Sans MS" w:eastAsia="Comic Sans MS" w:hAnsi="Comic Sans MS" w:cs="Comic Sans MS"/>
          <w:sz w:val="24"/>
          <w:szCs w:val="24"/>
        </w:rPr>
        <w:t>them down. She will repeat each one once, but feel free to pause the video if you need to. You will need to remember:</w:t>
      </w:r>
    </w:p>
    <w:p w:rsidR="00420843" w:rsidRDefault="0070464F">
      <w:pPr>
        <w:numPr>
          <w:ilvl w:val="0"/>
          <w:numId w:val="4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Correct spellings</w:t>
      </w:r>
    </w:p>
    <w:p w:rsidR="00420843" w:rsidRDefault="0070464F">
      <w:pPr>
        <w:numPr>
          <w:ilvl w:val="0"/>
          <w:numId w:val="4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Capital letters and punctuation (full stops, commas, question marks, exclamation marks)</w:t>
      </w:r>
    </w:p>
    <w:p w:rsidR="00420843" w:rsidRDefault="0070464F">
      <w:pPr>
        <w:numPr>
          <w:ilvl w:val="0"/>
          <w:numId w:val="4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Homophones (e.g. your / you’re, </w:t>
      </w:r>
      <w:r>
        <w:rPr>
          <w:rFonts w:ascii="Comic Sans MS" w:eastAsia="Comic Sans MS" w:hAnsi="Comic Sans MS" w:cs="Comic Sans MS"/>
          <w:sz w:val="24"/>
          <w:szCs w:val="24"/>
        </w:rPr>
        <w:t>their / they’re / there)</w:t>
      </w:r>
    </w:p>
    <w:p w:rsidR="00420843" w:rsidRDefault="0070464F">
      <w:pPr>
        <w:numPr>
          <w:ilvl w:val="0"/>
          <w:numId w:val="4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Irregular past tense verbs (e.g. the past tense of buy is </w:t>
      </w: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bought)</w:t>
      </w:r>
    </w:p>
    <w:p w:rsidR="00420843" w:rsidRDefault="0070464F">
      <w:pPr>
        <w:numPr>
          <w:ilvl w:val="0"/>
          <w:numId w:val="4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Contractions (e.g. would have - </w:t>
      </w: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would’ve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:rsidR="00420843" w:rsidRDefault="00420843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70464F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Maths</w:t>
      </w:r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</w:p>
    <w:p w:rsidR="00420843" w:rsidRDefault="0070464F">
      <w:pPr>
        <w:numPr>
          <w:ilvl w:val="0"/>
          <w:numId w:val="5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Play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game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recap on symmetry. Try the ‘Patterns’ option for today to make it a bit trickier!</w:t>
      </w:r>
    </w:p>
    <w:p w:rsidR="00420843" w:rsidRDefault="0070464F">
      <w:pPr>
        <w:numPr>
          <w:ilvl w:val="0"/>
          <w:numId w:val="1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Watch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 xml:space="preserve"> this video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about lines of symmetry. In your copy, draw 2 shapes/objects which have only one line of s</w:t>
      </w:r>
      <w:r>
        <w:rPr>
          <w:rFonts w:ascii="Comic Sans MS" w:eastAsia="Comic Sans MS" w:hAnsi="Comic Sans MS" w:cs="Comic Sans MS"/>
          <w:sz w:val="24"/>
          <w:szCs w:val="24"/>
        </w:rPr>
        <w:t>ymmetry and 2 shapes/objects which have more than one line of symmetry.</w:t>
      </w:r>
    </w:p>
    <w:p w:rsidR="00420843" w:rsidRDefault="0070464F">
      <w:pPr>
        <w:numPr>
          <w:ilvl w:val="0"/>
          <w:numId w:val="1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Look at/do p. 135 in Planet Maths.</w:t>
      </w:r>
    </w:p>
    <w:p w:rsidR="00420843" w:rsidRDefault="00420843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70464F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Science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420843" w:rsidRDefault="0070464F">
      <w:pPr>
        <w:numPr>
          <w:ilvl w:val="0"/>
          <w:numId w:val="7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Read page 52 and 53 to understand how different instruments make different sounds.</w:t>
      </w:r>
    </w:p>
    <w:p w:rsidR="00420843" w:rsidRDefault="0070464F">
      <w:pPr>
        <w:numPr>
          <w:ilvl w:val="0"/>
          <w:numId w:val="7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Answer the questions on page 53 in your copy, by copying the grid and filling in your answers.</w:t>
      </w:r>
    </w:p>
    <w:p w:rsidR="00420843" w:rsidRDefault="0070464F">
      <w:pPr>
        <w:numPr>
          <w:ilvl w:val="0"/>
          <w:numId w:val="7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Think about your favourite song or type of music, and make a list of the instruments and sounds you can hear.</w:t>
      </w:r>
    </w:p>
    <w:p w:rsidR="00420843" w:rsidRDefault="0070464F">
      <w:pPr>
        <w:numPr>
          <w:ilvl w:val="0"/>
          <w:numId w:val="7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Follow the instructions in this video to make a xyl</w:t>
      </w:r>
      <w:r>
        <w:rPr>
          <w:rFonts w:ascii="Comic Sans MS" w:eastAsia="Comic Sans MS" w:hAnsi="Comic Sans MS" w:cs="Comic Sans MS"/>
          <w:sz w:val="24"/>
          <w:szCs w:val="24"/>
        </w:rPr>
        <w:t xml:space="preserve">ophone out of water and glasses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https://www.youtube.com/watch?v=sIO-JhMvu6M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20843" w:rsidRDefault="00420843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70464F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4.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Learn Together:</w:t>
      </w:r>
    </w:p>
    <w:p w:rsidR="00420843" w:rsidRDefault="0070464F">
      <w:pPr>
        <w:numPr>
          <w:ilvl w:val="0"/>
          <w:numId w:val="3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Today, you are going to create a simple fact file about Sikhism, to recap some of your learning.</w:t>
      </w:r>
      <w:r>
        <w:rPr>
          <w:rFonts w:ascii="Comic Sans MS" w:eastAsia="Comic Sans MS" w:hAnsi="Comic Sans MS" w:cs="Comic Sans MS"/>
          <w:sz w:val="24"/>
          <w:szCs w:val="24"/>
        </w:rPr>
        <w:t xml:space="preserve"> Be sure to include: </w:t>
      </w:r>
    </w:p>
    <w:p w:rsidR="00420843" w:rsidRDefault="0070464F">
      <w:pPr>
        <w:numPr>
          <w:ilvl w:val="0"/>
          <w:numId w:val="6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 of the main beliefs of Sikhism</w:t>
      </w:r>
    </w:p>
    <w:p w:rsidR="00420843" w:rsidRDefault="0070464F">
      <w:pPr>
        <w:numPr>
          <w:ilvl w:val="0"/>
          <w:numId w:val="6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The 5 Ks of Sikhism</w:t>
      </w:r>
    </w:p>
    <w:p w:rsidR="00420843" w:rsidRDefault="0070464F">
      <w:pPr>
        <w:numPr>
          <w:ilvl w:val="0"/>
          <w:numId w:val="6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building where Sikhs worship and how to show respect here</w:t>
      </w:r>
    </w:p>
    <w:p w:rsidR="00420843" w:rsidRDefault="0070464F">
      <w:pPr>
        <w:numPr>
          <w:ilvl w:val="0"/>
          <w:numId w:val="6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symbol of Sikhism</w:t>
      </w:r>
    </w:p>
    <w:p w:rsidR="00420843" w:rsidRDefault="0070464F">
      <w:pPr>
        <w:numPr>
          <w:ilvl w:val="0"/>
          <w:numId w:val="6"/>
        </w:num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holy book for Sikhs</w:t>
      </w:r>
    </w:p>
    <w:p w:rsidR="00420843" w:rsidRDefault="00420843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70464F">
      <w:pPr>
        <w:spacing w:after="0" w:line="276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Well-known Irish artist Don Conroy has started up his ow</w:t>
      </w:r>
      <w:r>
        <w:rPr>
          <w:rFonts w:ascii="Comic Sans MS" w:eastAsia="Comic Sans MS" w:hAnsi="Comic Sans MS" w:cs="Comic Sans MS"/>
          <w:sz w:val="24"/>
          <w:szCs w:val="24"/>
        </w:rPr>
        <w:t xml:space="preserve">n YouTube channel to teach children how to draw. Check it out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and try to copy one of his drawings!</w:t>
      </w: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70464F" w:rsidRDefault="0070464F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70464F" w:rsidRDefault="0070464F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70464F" w:rsidRDefault="0070464F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420843" w:rsidRDefault="0070464F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English - Dictation Exercise:</w:t>
      </w:r>
    </w:p>
    <w:p w:rsidR="00420843" w:rsidRDefault="0070464F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(Listen to Sarah’s recording first and then use this document to correct your work!)</w:t>
      </w:r>
    </w:p>
    <w:p w:rsidR="00420843" w:rsidRDefault="00420843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:rsidR="00420843" w:rsidRDefault="0070464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Answers: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Their coats, shoes and hats are over there.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“I should’ve done my homework,” said the child.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Anna is going to Cork on Saturday.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“You’re wearing your new shoes,” said granny.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I went to Tesco and I bought milk, butter, eggs and bread.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“Can I see your work please?” asked the teacher.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Citywest is a suburb in Dublin.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I thought that it was a good idea.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“We won our match!” shouted John.</w:t>
      </w:r>
    </w:p>
    <w:p w:rsidR="00420843" w:rsidRDefault="00704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W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e couldn’t go out to yard because it was icy.</w:t>
      </w: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Maths:</w:t>
      </w: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>
            <wp:extent cx="6645910" cy="9128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0843" w:rsidRDefault="00420843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420843" w:rsidRDefault="0070464F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Science:</w:t>
      </w:r>
    </w:p>
    <w:p w:rsidR="00420843" w:rsidRDefault="0070464F">
      <w:pPr>
        <w:ind w:left="-142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1" w:name="_GoBack"/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1602105</wp:posOffset>
            </wp:positionV>
            <wp:extent cx="9194800" cy="6141720"/>
            <wp:effectExtent l="2540" t="0" r="8890" b="889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4800" cy="614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42084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FFE"/>
    <w:multiLevelType w:val="multilevel"/>
    <w:tmpl w:val="178A7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95010B"/>
    <w:multiLevelType w:val="multilevel"/>
    <w:tmpl w:val="76FC0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832A8F"/>
    <w:multiLevelType w:val="multilevel"/>
    <w:tmpl w:val="BB8207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5F0E52"/>
    <w:multiLevelType w:val="multilevel"/>
    <w:tmpl w:val="17323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C1166C"/>
    <w:multiLevelType w:val="multilevel"/>
    <w:tmpl w:val="BB984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521447"/>
    <w:multiLevelType w:val="multilevel"/>
    <w:tmpl w:val="238C2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D46B1A"/>
    <w:multiLevelType w:val="multilevel"/>
    <w:tmpl w:val="138673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E5E0395"/>
    <w:multiLevelType w:val="multilevel"/>
    <w:tmpl w:val="179E6C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3"/>
    <w:rsid w:val="00420843"/>
    <w:rsid w:val="0070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41A0DE-B185-4DAD-89A9-409F51D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4dO9D4okn25M6mvfB02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O-JhMvu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h5w06ey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pmarks.co.uk/symmetry/symmetry-matchin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2020-04-24T09:51:00Z</dcterms:created>
  <dcterms:modified xsi:type="dcterms:W3CDTF">2020-04-24T09:51:00Z</dcterms:modified>
</cp:coreProperties>
</file>